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56" w:type="dxa"/>
        <w:tblInd w:w="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39"/>
        <w:gridCol w:w="284"/>
        <w:gridCol w:w="2299"/>
        <w:gridCol w:w="420"/>
        <w:gridCol w:w="396"/>
        <w:gridCol w:w="1245"/>
        <w:gridCol w:w="260"/>
        <w:gridCol w:w="199"/>
        <w:gridCol w:w="1847"/>
        <w:gridCol w:w="404"/>
        <w:gridCol w:w="681"/>
        <w:gridCol w:w="1321"/>
        <w:gridCol w:w="1276"/>
      </w:tblGrid>
      <w:tr w:rsidR="006827A1" w:rsidRPr="006827A1" w14:paraId="544A9C02" w14:textId="77777777" w:rsidTr="00EC3B0E">
        <w:trPr>
          <w:trHeight w:val="2"/>
        </w:trPr>
        <w:tc>
          <w:tcPr>
            <w:tcW w:w="111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87703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27A1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Wniosek o udostępnienie materiałów powiatowego zasobu geodezyjnego i kartograficznego</w:t>
            </w:r>
          </w:p>
        </w:tc>
      </w:tr>
      <w:tr w:rsidR="006827A1" w:rsidRPr="006827A1" w14:paraId="33A94FD9" w14:textId="77777777" w:rsidTr="00445B47">
        <w:trPr>
          <w:trHeight w:val="325"/>
        </w:trPr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4D4FE48C" w14:textId="0C2D6A6C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1. </w:t>
            </w:r>
            <w:r w:rsidR="001B1992" w:rsidRPr="006023D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IMIĘ</w:t>
            </w:r>
            <w:r w:rsidR="001B1992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 </w:t>
            </w:r>
            <w:r w:rsidR="001B1992" w:rsidRPr="006023D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NAZWISKO</w:t>
            </w:r>
            <w:r w:rsidR="001B1992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/ Nazwa oraz </w:t>
            </w:r>
            <w:r w:rsidR="001B1992" w:rsidRPr="006023D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ADRES</w:t>
            </w:r>
            <w:r w:rsidR="001B1992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wnioskodawcy 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750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4928337B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2. Data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264BD119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45A176A3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5E511ACA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687D8D79" w14:textId="69892524" w:rsidR="006827A1" w:rsidRPr="00C231A7" w:rsidRDefault="006827A1" w:rsidP="00C42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C231A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Formularz</w:t>
            </w:r>
          </w:p>
        </w:tc>
      </w:tr>
      <w:tr w:rsidR="006827A1" w:rsidRPr="006827A1" w14:paraId="3C56318F" w14:textId="77777777" w:rsidTr="00CD55D9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0168F919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EF94" w14:textId="77777777" w:rsidR="006827A1" w:rsidRPr="006827A1" w:rsidRDefault="006827A1" w:rsidP="00CD5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BBCC9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5A063CF4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3B33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5FB4F635" w14:textId="77777777" w:rsidR="006827A1" w:rsidRPr="00C231A7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231A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</w:p>
        </w:tc>
      </w:tr>
      <w:tr w:rsidR="006827A1" w:rsidRPr="006827A1" w14:paraId="7AC128A6" w14:textId="77777777" w:rsidTr="00EC3B0E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51B820C7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CE465D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E2FFB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6EF"/>
            <w:hideMark/>
          </w:tcPr>
          <w:p w14:paraId="693393FC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3. Adresat wniosku – nazwa i adres organu lub jednostki organizacyjnej, która w imieniu organu prowadzi państwowy zasób geodezyjny i kartograficzny</w:t>
            </w:r>
          </w:p>
        </w:tc>
      </w:tr>
      <w:tr w:rsidR="006827A1" w:rsidRPr="006827A1" w14:paraId="477ED7C8" w14:textId="77777777" w:rsidTr="00AD5B4D">
        <w:trPr>
          <w:trHeight w:val="236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5F415D0B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9B48D5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60B6B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0BAE5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</w:tr>
      <w:tr w:rsidR="006827A1" w:rsidRPr="006827A1" w14:paraId="5D54117D" w14:textId="77777777" w:rsidTr="006023DD">
        <w:trPr>
          <w:trHeight w:val="54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6828DF68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0F8B20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90526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202730F7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A02" w14:textId="04A544C3" w:rsidR="006827A1" w:rsidRPr="006827A1" w:rsidRDefault="006827A1" w:rsidP="0060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27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STAROSTA KOLSKI                                                                                                      ul. Henryka Sienkiewicza 21/23                                                                                     62-600 Koło</w:t>
            </w:r>
          </w:p>
        </w:tc>
      </w:tr>
      <w:tr w:rsidR="006827A1" w:rsidRPr="006827A1" w14:paraId="26C1ABA3" w14:textId="77777777" w:rsidTr="006023DD">
        <w:trPr>
          <w:trHeight w:val="425"/>
        </w:trPr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26F7BCA5" w14:textId="77777777" w:rsidR="001B1992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4. Dane kontaktowe wnioskodawcy</w:t>
            </w:r>
          </w:p>
          <w:p w14:paraId="7D2FD7CA" w14:textId="69957D60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(nr telefonu / adres poczty elektronicznej)*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64DC8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6892AC9F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54E17" w14:textId="77777777" w:rsidR="006827A1" w:rsidRPr="006827A1" w:rsidRDefault="006827A1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827A1" w:rsidRPr="006827A1" w14:paraId="6A47CCD5" w14:textId="77777777" w:rsidTr="00CD55D9">
        <w:trPr>
          <w:trHeight w:val="318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6EE2598A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EE5A" w14:textId="09FAAC3D" w:rsidR="006827A1" w:rsidRPr="006827A1" w:rsidRDefault="006827A1" w:rsidP="00CD5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1F034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7F18B7F4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60D44" w14:textId="77777777" w:rsidR="006827A1" w:rsidRPr="006827A1" w:rsidRDefault="006827A1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827A1" w:rsidRPr="006827A1" w14:paraId="3CAC8223" w14:textId="77777777" w:rsidTr="007C0325">
        <w:trPr>
          <w:trHeight w:val="266"/>
        </w:trPr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5F89ED34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5. Oznaczenie wniosku nadane przez wnioskodawcę*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DDE53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7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3126E85A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6. Oznaczenie kancelaryjne wniosku nadane przez adresata wniosku</w:t>
            </w:r>
          </w:p>
        </w:tc>
      </w:tr>
      <w:tr w:rsidR="006827A1" w:rsidRPr="006827A1" w14:paraId="2AF25916" w14:textId="77777777" w:rsidTr="00CD55D9">
        <w:trPr>
          <w:trHeight w:val="4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41095075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66E2" w14:textId="77777777" w:rsidR="006827A1" w:rsidRPr="006827A1" w:rsidRDefault="006827A1" w:rsidP="00CD5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79F6E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3A8C02B2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50484C" w14:textId="63F46343" w:rsidR="006827A1" w:rsidRPr="006023DD" w:rsidRDefault="006827A1" w:rsidP="0060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6"/>
                <w:szCs w:val="26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GK.6621.                .202</w:t>
            </w:r>
            <w:r w:rsidR="001E154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827A1" w:rsidRPr="006827A1" w14:paraId="5F76DB35" w14:textId="77777777" w:rsidTr="008B7C67">
        <w:trPr>
          <w:trHeight w:val="70"/>
        </w:trPr>
        <w:tc>
          <w:tcPr>
            <w:tcW w:w="111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073CA" w14:textId="77777777" w:rsidR="006827A1" w:rsidRPr="008B7C67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8"/>
                <w:szCs w:val="8"/>
                <w:lang w:eastAsia="pl-PL"/>
                <w14:ligatures w14:val="none"/>
              </w:rPr>
            </w:pPr>
            <w:r w:rsidRPr="008B7C67">
              <w:rPr>
                <w:rFonts w:ascii="Arial" w:eastAsia="Times New Roman" w:hAnsi="Arial" w:cs="Arial"/>
                <w:kern w:val="0"/>
                <w:sz w:val="8"/>
                <w:szCs w:val="8"/>
                <w:lang w:eastAsia="pl-PL"/>
                <w14:ligatures w14:val="none"/>
              </w:rPr>
              <w:t> </w:t>
            </w:r>
          </w:p>
        </w:tc>
      </w:tr>
      <w:tr w:rsidR="006827A1" w:rsidRPr="006827A1" w14:paraId="213F96B4" w14:textId="77777777" w:rsidTr="00EC3B0E">
        <w:trPr>
          <w:trHeight w:val="262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6DC45D63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7. Określenie materiałów będących przedmiotem wniosku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</w:t>
            </w:r>
          </w:p>
        </w:tc>
      </w:tr>
      <w:tr w:rsidR="00F852DE" w:rsidRPr="006827A1" w14:paraId="5ACA6EC0" w14:textId="77777777" w:rsidTr="00445B47">
        <w:trPr>
          <w:trHeight w:val="2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474ACB4C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B65EF7D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0A14FD3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7801B15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F85350F" w14:textId="489BCEC4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46BB" w14:textId="15C409BD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5C4F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Mapa zasadnicza lub mapa ewidencji gruntów i budynków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1D82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0A20" w14:textId="2D8AB542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37E1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Rejestr cen nieruchomości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8CCE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B0C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F852DE" w:rsidRPr="006827A1" w14:paraId="7405940B" w14:textId="77777777" w:rsidTr="00445B47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2307A21B" w14:textId="2D12DA3B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9DED" w14:textId="1B2AAFD5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8F2C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Baza danych ewidencji gruntów i budynków (EGiB)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7169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AEAC" w14:textId="0396512D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DB1F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Raporty tworzone na podstawie bazy danych EGiB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78D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F852DE" w:rsidRPr="006827A1" w14:paraId="633C4E9C" w14:textId="77777777" w:rsidTr="00445B47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150D5034" w14:textId="739D551F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8513" w14:textId="07057CC3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4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0DDC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Baza danych geodezyjnej ewidencji sieci uzbrojenia terenu (GESUT)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4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703D" w14:textId="0D061FA4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9A4B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Inne materiały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09B0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61A2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3C46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1AA8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F852DE" w:rsidRPr="006827A1" w14:paraId="0A004582" w14:textId="77777777" w:rsidTr="00445B47">
        <w:trPr>
          <w:trHeight w:val="1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1BA09DA0" w14:textId="762378DD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CBCCA0" w14:textId="478EFD94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761D98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Baza danych obiektów topograficznych o szczegółowości zapewniającej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tworzenie standardowych opracowań kartograficznych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w skalach 1:500 - 1:5000 (BDOT500)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39A4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3838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AEE8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F011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AB2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F852DE" w:rsidRPr="006827A1" w14:paraId="584160B9" w14:textId="77777777" w:rsidTr="00445B47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477753B5" w14:textId="67A8C0EC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D32B88" w14:textId="77777777" w:rsidR="00F852DE" w:rsidRPr="006827A1" w:rsidRDefault="00F852DE" w:rsidP="006827A1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39E603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9C041" w14:textId="77777777" w:rsidR="00F852DE" w:rsidRPr="006023DD" w:rsidRDefault="00F852DE" w:rsidP="006827A1">
            <w:pPr>
              <w:spacing w:after="6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15C2D" w14:textId="77777777" w:rsidR="00F852DE" w:rsidRPr="006023DD" w:rsidRDefault="00F852DE" w:rsidP="006827A1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Wingdings" w:eastAsia="Times New Roman" w:hAnsi="Times New Roman" w:cs="Calibri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E6AB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EA10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DA3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827A1" w:rsidRPr="006827A1" w14:paraId="2DBB6611" w14:textId="77777777" w:rsidTr="007C0325">
        <w:trPr>
          <w:trHeight w:val="184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5F287272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8. Cel pobrania materiałów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9</w:t>
            </w:r>
          </w:p>
        </w:tc>
      </w:tr>
      <w:tr w:rsidR="00F852DE" w:rsidRPr="006827A1" w14:paraId="25412FDD" w14:textId="77777777" w:rsidTr="00445B47">
        <w:trPr>
          <w:trHeight w:val="286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8701E59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049102D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DFE7200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5685A2B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F57FA51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0D2AAEF9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9874D1D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DD834DA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4A70697C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58B8F2A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09476E2D" w14:textId="66002548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6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145A5937" w14:textId="77777777" w:rsidR="00F852DE" w:rsidRPr="006023DD" w:rsidRDefault="00F852DE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8a. Udostępnienie odpłatne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91D548A" w14:textId="77777777" w:rsidR="00F852DE" w:rsidRPr="006023DD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Współczynnik CL</w:t>
            </w:r>
          </w:p>
        </w:tc>
      </w:tr>
      <w:tr w:rsidR="00F852DE" w:rsidRPr="006827A1" w14:paraId="4ACF6DF2" w14:textId="77777777" w:rsidTr="00445B47">
        <w:trPr>
          <w:trHeight w:val="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0D6032E" w14:textId="3CA9EC3A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16F45514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6708BCD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6AFFF68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D44EA02" w14:textId="78E5FAA4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1097" w14:textId="26A534AB" w:rsidR="00F852DE" w:rsidRPr="006214DA" w:rsidRDefault="00E21692" w:rsidP="006214DA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16B5" w14:textId="3C846A16" w:rsidR="00F852DE" w:rsidRPr="006023DD" w:rsidRDefault="00F852DE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dla potrzeb własnych niezwiązanych z działalnością gospodarczą, bez prawa publikacji w sieci Internet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DA0" w14:textId="77777777" w:rsidR="00F852DE" w:rsidRPr="006023DD" w:rsidRDefault="00F852DE" w:rsidP="006214DA">
            <w:pPr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1.0</w:t>
            </w:r>
          </w:p>
        </w:tc>
      </w:tr>
      <w:tr w:rsidR="00F852DE" w:rsidRPr="006827A1" w14:paraId="7DF19033" w14:textId="77777777" w:rsidTr="00445B47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12B9A6F2" w14:textId="4FE42B8E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7465712" w14:textId="17258F3A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407A" w14:textId="5E3CDF1F" w:rsidR="00F852DE" w:rsidRPr="006214DA" w:rsidRDefault="00E21692" w:rsidP="006214DA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7ABC" w14:textId="77777777" w:rsidR="00F852DE" w:rsidRPr="006023DD" w:rsidRDefault="00F852DE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wykonania wyceny nieruchomości – rzeczoznawcom majątkowym (dotyczy tylko rejestru cen nieruchomości)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625" w14:textId="77777777" w:rsidR="00F852DE" w:rsidRPr="006023DD" w:rsidRDefault="00F852DE" w:rsidP="006214DA">
            <w:pPr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1.0</w:t>
            </w:r>
          </w:p>
        </w:tc>
      </w:tr>
      <w:tr w:rsidR="00F852DE" w:rsidRPr="006827A1" w14:paraId="2CA1EA78" w14:textId="77777777" w:rsidTr="00445B47">
        <w:trPr>
          <w:trHeight w:val="6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3735F0FC" w14:textId="21B9F139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2B6AC226" w14:textId="3849A9AD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F409" w14:textId="5A186114" w:rsidR="00F852DE" w:rsidRPr="006214DA" w:rsidRDefault="00E21692" w:rsidP="006214DA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FD4" w14:textId="0B35F507" w:rsidR="00F852DE" w:rsidRPr="006023DD" w:rsidRDefault="00F852DE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dla dowolnych potrzeb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7BC" w14:textId="77777777" w:rsidR="00F852DE" w:rsidRPr="006023DD" w:rsidRDefault="00F852DE" w:rsidP="006214DA">
            <w:pPr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2.0</w:t>
            </w:r>
          </w:p>
        </w:tc>
      </w:tr>
      <w:tr w:rsidR="00F852DE" w:rsidRPr="006827A1" w14:paraId="7C8DF6A8" w14:textId="77777777" w:rsidTr="00445B47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AACC8E5" w14:textId="43631AF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31A3E816" w14:textId="5643235E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673C" w14:textId="69A0EF40" w:rsidR="00F852DE" w:rsidRPr="006214DA" w:rsidRDefault="00E21692" w:rsidP="006214DA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616E" w14:textId="77777777" w:rsidR="00F852DE" w:rsidRPr="006023DD" w:rsidRDefault="00F852DE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kolejnego udostępnienia zbiorów danych dotyczących sieci uzbrojenia terenu podmiotowi władającemu siecią uzbrojenia terenu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3E2" w14:textId="77777777" w:rsidR="00F852DE" w:rsidRPr="006023DD" w:rsidRDefault="00F852DE" w:rsidP="006214DA">
            <w:pPr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0.1</w:t>
            </w:r>
          </w:p>
        </w:tc>
      </w:tr>
      <w:tr w:rsidR="00F852DE" w:rsidRPr="006827A1" w14:paraId="37F95323" w14:textId="77777777" w:rsidTr="00445B47">
        <w:trPr>
          <w:trHeight w:val="26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6D3C77E6" w14:textId="24989A3F" w:rsidR="00F852DE" w:rsidRPr="006023DD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97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43D0AFE9" w14:textId="77777777" w:rsidR="00F852DE" w:rsidRPr="006023DD" w:rsidRDefault="00F852DE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8b. Udostępnienie nieodpłatne w postaci elektronicznej</w:t>
            </w:r>
          </w:p>
        </w:tc>
      </w:tr>
      <w:tr w:rsidR="006214DA" w:rsidRPr="006827A1" w14:paraId="44D4441E" w14:textId="77777777" w:rsidTr="006214DA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2F74938" w14:textId="5A9D1144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428DC2E3" w14:textId="7777777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D054A31" w14:textId="7777777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EFBEDA6" w14:textId="7777777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73E8F4F7" w14:textId="7777777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3C0CB94" w14:textId="4B0A9FEA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A556" w14:textId="593BE779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B366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na cele edukacyjne jednostkom organizacyjnym wchodzącym w skład systemu oświaty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11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, uczelniom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12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, podmiotom pożytku publicznego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 xml:space="preserve">13 </w:t>
            </w:r>
          </w:p>
        </w:tc>
      </w:tr>
      <w:tr w:rsidR="006214DA" w:rsidRPr="006827A1" w14:paraId="05A151A3" w14:textId="77777777" w:rsidTr="006214DA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1E461AAD" w14:textId="0A48F8FA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027A2848" w14:textId="5F665573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05EF" w14:textId="32A0A201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6902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prowadzenia badań naukowych/prac rozwojowych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14</w:t>
            </w:r>
          </w:p>
        </w:tc>
      </w:tr>
      <w:tr w:rsidR="006214DA" w:rsidRPr="006827A1" w14:paraId="1D19718A" w14:textId="77777777" w:rsidTr="006214DA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18C5A0E0" w14:textId="3B78F509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0B96FDD" w14:textId="30A89919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5DDC" w14:textId="11DA5653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7C0B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realizacji ustawowych zadań w zakresie ochrony bezpieczeństwa wewnętrznego państwa i jego porządku konstytucyjnego – służbom specjalnym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15</w:t>
            </w:r>
          </w:p>
        </w:tc>
      </w:tr>
      <w:tr w:rsidR="006214DA" w:rsidRPr="006827A1" w14:paraId="0A7EA9BF" w14:textId="77777777" w:rsidTr="006214DA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4256FCE" w14:textId="236FF2F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B3F2646" w14:textId="781E5480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2FC3" w14:textId="10E25274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07A3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realizacji zadań w zakresie obronności państwa – Ministrowi Obrony Narodowej</w:t>
            </w:r>
          </w:p>
        </w:tc>
      </w:tr>
      <w:tr w:rsidR="006214DA" w:rsidRPr="006827A1" w14:paraId="63A7D81D" w14:textId="77777777" w:rsidTr="006214DA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DD6EF"/>
            <w:vAlign w:val="center"/>
            <w:hideMark/>
          </w:tcPr>
          <w:p w14:paraId="3842BA56" w14:textId="1F909701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2F346B0" w14:textId="0620FA3E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B8C8" w14:textId="733B8720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D1C2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pierwszego udostępnienia zbiorów danych dotyczących sieci uzbrojenia terenu podmiotowi władającemu siecią uzbrojenia terenu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10</w:t>
            </w:r>
          </w:p>
        </w:tc>
      </w:tr>
      <w:tr w:rsidR="006827A1" w:rsidRPr="006827A1" w14:paraId="54175C38" w14:textId="77777777" w:rsidTr="007C0325">
        <w:trPr>
          <w:trHeight w:val="198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391ACC2B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9. Osoba wyznaczona do kontaktu ze strony wnioskodawcy*</w:t>
            </w:r>
          </w:p>
        </w:tc>
      </w:tr>
      <w:tr w:rsidR="006827A1" w:rsidRPr="006827A1" w14:paraId="2301727E" w14:textId="77777777" w:rsidTr="00EC3B0E">
        <w:trPr>
          <w:trHeight w:val="246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1F39BEF1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09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DAED" w14:textId="3050347E" w:rsidR="006827A1" w:rsidRPr="006023DD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Imię i nazwisko:……………………………………….                  </w:t>
            </w:r>
            <w:r w:rsidR="00B72FE8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e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-mail:……………………………………….                  </w:t>
            </w:r>
            <w:r w:rsidR="00B72FE8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t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elefon:……………………………………….  </w:t>
            </w:r>
          </w:p>
        </w:tc>
      </w:tr>
      <w:tr w:rsidR="006827A1" w:rsidRPr="006827A1" w14:paraId="434A3148" w14:textId="77777777" w:rsidTr="00445B47">
        <w:trPr>
          <w:trHeight w:val="274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09920EB0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10. Sposób udostępnienia materiałów**</w:t>
            </w:r>
          </w:p>
        </w:tc>
      </w:tr>
      <w:tr w:rsidR="00AF7DCC" w:rsidRPr="006827A1" w14:paraId="41738909" w14:textId="77777777" w:rsidTr="00A26206">
        <w:trPr>
          <w:trHeight w:val="242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054CD8FF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702D7298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A9227C2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0516B9B" w14:textId="740BFEBC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C19F" w14:textId="365920F0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BFF7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odbiór osobisty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219FB" w14:textId="77777777" w:rsidR="00AF7DCC" w:rsidRPr="006827A1" w:rsidRDefault="00AF7DCC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27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9550" w14:textId="3B2816EA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DC5" w14:textId="29F67410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usługa sieciowa udostępniania</w:t>
            </w:r>
          </w:p>
          <w:p w14:paraId="3A3E15E6" w14:textId="6ECF46F4" w:rsidR="00AF7DCC" w:rsidRPr="006023DD" w:rsidRDefault="00AF7DCC" w:rsidP="00602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AEAE6" w14:textId="77777777" w:rsidR="00AF7DCC" w:rsidRPr="006827A1" w:rsidRDefault="00AF7DCC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27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6B4C" w14:textId="77777777" w:rsidR="00AF7DCC" w:rsidRPr="006827A1" w:rsidRDefault="00AF7DCC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27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1242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B0B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</w:tr>
      <w:tr w:rsidR="00AF7DCC" w:rsidRPr="006827A1" w14:paraId="4341E566" w14:textId="77777777" w:rsidTr="00A26206">
        <w:trPr>
          <w:trHeight w:val="256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085D0646" w14:textId="05B17E74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6366" w14:textId="13500C62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3432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wysyłka pod wskazany adres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F2A9E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E209" w14:textId="09EC6DCB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67006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udostępnienie na serwerze FTP organu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16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80A8" w14:textId="4E831E53" w:rsidR="00AF7DCC" w:rsidRPr="006827A1" w:rsidRDefault="0072551D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32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64DA" w14:textId="77777777" w:rsidR="00AF7DCC" w:rsidRPr="006023DD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udostępnienie materiałów na nośniku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dostarczonym przez wnioskodawcę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17</w:t>
            </w:r>
          </w:p>
        </w:tc>
      </w:tr>
      <w:tr w:rsidR="00AF7DCC" w:rsidRPr="006827A1" w14:paraId="70C0B2C9" w14:textId="77777777" w:rsidTr="00A26206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20A4A9A" w14:textId="2E288FD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D9E6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323C" w14:textId="57F23445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EE01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jak w nagłówku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7DC4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CD80" w14:textId="0D87D0F2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786BD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wysyłka na wskazany adres e-mail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38AF0B" w14:textId="77777777" w:rsidR="00AF7DCC" w:rsidRPr="006827A1" w:rsidRDefault="00AF7DCC" w:rsidP="006827A1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9FFD2F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</w:tr>
      <w:tr w:rsidR="00AF7DCC" w:rsidRPr="006827A1" w14:paraId="495DF347" w14:textId="77777777" w:rsidTr="00A26206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2B97CA7F" w14:textId="0D7212B4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3F2D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A7C5" w14:textId="100DFA24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50550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inny: …………………..………….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1A5" w14:textId="65D4AF37" w:rsidR="00AF7DCC" w:rsidRPr="00A85FF0" w:rsidRDefault="00AF7DCC" w:rsidP="006827A1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lang w:eastAsia="pl-PL"/>
                <w14:ligatures w14:val="none"/>
              </w:rPr>
            </w:pPr>
            <w:r w:rsidRPr="006827A1">
              <w:rPr>
                <w:rFonts w:ascii="Wingdings" w:eastAsia="Times New Roman" w:hAnsi="Times New Roman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A81E6" w14:textId="77777777" w:rsidR="00AF7DCC" w:rsidRPr="006827A1" w:rsidRDefault="00AF7DCC" w:rsidP="006827A1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lang w:eastAsia="pl-PL"/>
                <w14:ligatures w14:val="none"/>
              </w:rPr>
            </w:pPr>
            <w:r w:rsidRPr="006827A1">
              <w:rPr>
                <w:rFonts w:ascii="Wingdings" w:eastAsia="Times New Roman" w:hAnsi="Times New Roman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6313E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E574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306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</w:tr>
      <w:tr w:rsidR="006827A1" w:rsidRPr="006827A1" w14:paraId="343B02F4" w14:textId="77777777" w:rsidTr="00445B47">
        <w:trPr>
          <w:trHeight w:val="234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344ACA2D" w14:textId="77777777" w:rsidR="006827A1" w:rsidRPr="007C0325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0325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11. Dodatkowe wyjaśnienia i uwagi wnioskodawcy*</w:t>
            </w:r>
          </w:p>
        </w:tc>
      </w:tr>
      <w:tr w:rsidR="00B72FE8" w:rsidRPr="006827A1" w14:paraId="663A4642" w14:textId="77777777" w:rsidTr="006023DD">
        <w:trPr>
          <w:trHeight w:val="332"/>
        </w:trPr>
        <w:tc>
          <w:tcPr>
            <w:tcW w:w="1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05969FDF" w14:textId="77777777" w:rsidR="00B72FE8" w:rsidRPr="006827A1" w:rsidRDefault="00B72FE8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6ED25FA" w14:textId="7E7FD57F" w:rsidR="00B72FE8" w:rsidRPr="006827A1" w:rsidRDefault="00B72FE8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0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D1C4" w14:textId="7FF3548E" w:rsidR="00B72FE8" w:rsidRPr="006827A1" w:rsidRDefault="00B72FE8" w:rsidP="00CD5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827A1" w:rsidRPr="006827A1" w14:paraId="2AFB71BD" w14:textId="77777777" w:rsidTr="00D4048C">
        <w:trPr>
          <w:trHeight w:val="298"/>
        </w:trPr>
        <w:tc>
          <w:tcPr>
            <w:tcW w:w="542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C258B58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57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775FA2F4" w14:textId="77777777" w:rsidR="006827A1" w:rsidRPr="006214DA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12. Imię i nazwisko oraz podpis wnioskodawcy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18</w:t>
            </w:r>
          </w:p>
        </w:tc>
      </w:tr>
      <w:tr w:rsidR="00C4258B" w:rsidRPr="006827A1" w14:paraId="4BAD2731" w14:textId="77777777" w:rsidTr="00D4048C">
        <w:trPr>
          <w:trHeight w:val="557"/>
        </w:trPr>
        <w:tc>
          <w:tcPr>
            <w:tcW w:w="5428" w:type="dxa"/>
            <w:gridSpan w:val="8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0B472652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5187083C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4395D648" w14:textId="4453D8BD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E5D" w14:textId="77777777" w:rsidR="00C4258B" w:rsidRPr="006827A1" w:rsidRDefault="00C4258B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827A1" w:rsidRPr="006827A1" w14:paraId="433F6011" w14:textId="77777777" w:rsidTr="00445B47">
        <w:tc>
          <w:tcPr>
            <w:tcW w:w="185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3EF421AE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36BCEE8C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09183EA3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0227BB86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4951C205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608D1874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1FEFF46E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5380F514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1546E74C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5C23F8B8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6B0987D4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67ACB9D0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68614CAF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77C7B388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27A1" w:rsidRPr="006827A1" w14:paraId="6FE493B1" w14:textId="77777777" w:rsidTr="006023DD">
        <w:trPr>
          <w:trHeight w:val="2"/>
        </w:trPr>
        <w:tc>
          <w:tcPr>
            <w:tcW w:w="11156" w:type="dxa"/>
            <w:gridSpan w:val="14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71554929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Przypisy:</w:t>
            </w:r>
          </w:p>
        </w:tc>
      </w:tr>
      <w:tr w:rsidR="006827A1" w:rsidRPr="006827A1" w14:paraId="527E1AAB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F"/>
            <w:vAlign w:val="center"/>
            <w:hideMark/>
          </w:tcPr>
          <w:p w14:paraId="2F02D96C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B5BE246" w14:textId="77777777" w:rsidR="006827A1" w:rsidRPr="00445B47" w:rsidRDefault="006827A1" w:rsidP="00445B47">
            <w:pPr>
              <w:spacing w:after="0" w:line="240" w:lineRule="auto"/>
              <w:ind w:left="-16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1.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044955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Informacje o aktualnie dostępnych materiałach powiatowego zasobu geodezyjnego i kartograficznego udostępnia organ prowadzący ten zasób.</w:t>
            </w:r>
          </w:p>
        </w:tc>
      </w:tr>
      <w:tr w:rsidR="00C4258B" w:rsidRPr="006827A1" w14:paraId="3672445D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4AD1F553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D5DDF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9926CC" w14:textId="6194776B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mapy zasadniczej lub mapy ewidencji gruntów i budynków zawarte są w formularzu P1.</w:t>
            </w:r>
          </w:p>
        </w:tc>
      </w:tr>
      <w:tr w:rsidR="00C4258B" w:rsidRPr="006827A1" w14:paraId="59B20425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58B57EF9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4F278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3.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33CFA7" w14:textId="3B3A0307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zbioru danych bazy danych ewidencji gruntów i budynków (EGiB) zawarte są w formularzu P2.</w:t>
            </w:r>
          </w:p>
        </w:tc>
      </w:tr>
      <w:tr w:rsidR="00C4258B" w:rsidRPr="006827A1" w14:paraId="48FCB047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1D55EE6A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80C5D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4.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03E888" w14:textId="7C7EA7AD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zbioru danych bazy danych geodezyjnej ewidencji sieci uzbrojenia terenu (GESUT) zawarte są w formularzu P3.</w:t>
            </w:r>
          </w:p>
        </w:tc>
      </w:tr>
      <w:tr w:rsidR="006827A1" w:rsidRPr="006827A1" w14:paraId="4E436AE6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21036BD6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CB4A1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5.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BA4DB1" w14:textId="4CEC36DE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zbioru danych bazy danych obiektów topograficznych o szczegółowości zapewniającej tworzenie standardowych opracowań kartograficznych w skalach 1:500 - 1:5000 (BDOT500) zawarte są w</w:t>
            </w:r>
            <w:r w:rsid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formularzu</w:t>
            </w:r>
            <w:r w:rsid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P4.</w:t>
            </w:r>
          </w:p>
        </w:tc>
      </w:tr>
      <w:tr w:rsidR="006827A1" w:rsidRPr="006827A1" w14:paraId="5794F38A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0B68CD1A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1263A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6.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74595C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rejestru cen nieruchomości zawarte są w formularzu P5.</w:t>
            </w:r>
          </w:p>
        </w:tc>
      </w:tr>
      <w:tr w:rsidR="00C4258B" w:rsidRPr="006827A1" w14:paraId="2842B8AB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084FDC2A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DE15D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7.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B5F9F2" w14:textId="312F8460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raportów tworzonych na podstawie bazy danych EGiB zawarte są w formularzu P6.</w:t>
            </w:r>
          </w:p>
        </w:tc>
      </w:tr>
      <w:tr w:rsidR="00C4258B" w:rsidRPr="006827A1" w14:paraId="55696316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22B34659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E9015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8.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C7147A" w14:textId="1CDCA194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innych materiałów zawarte są w formularzu P7. </w:t>
            </w:r>
          </w:p>
        </w:tc>
      </w:tr>
      <w:tr w:rsidR="006827A1" w:rsidRPr="006827A1" w14:paraId="6558B70A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470B29DE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2128D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9.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9E6A16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Dopuszczalne jest wskazanie tylko jednego celu.</w:t>
            </w:r>
          </w:p>
        </w:tc>
      </w:tr>
      <w:tr w:rsidR="006827A1" w:rsidRPr="006827A1" w14:paraId="2E7F6EE8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1772EDF3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F4BA9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10.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A657B4" w14:textId="256EAA55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Zgodnie z art. 40a ust. 2 pkt 5 ustawy z dnia 17 maja 1989 r. – Prawo geodezyjne i kartograficzne (Dz. U. z 202</w:t>
            </w:r>
            <w:r w:rsidR="00C4258B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C4258B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1990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, z późn. zm.).</w:t>
            </w:r>
          </w:p>
        </w:tc>
      </w:tr>
      <w:tr w:rsidR="006827A1" w:rsidRPr="006827A1" w14:paraId="043E9C31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9CE7DF0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26137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11.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184C95" w14:textId="579AFDF2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 jednostek organizacyjnych wchodzących w skład systemu oświaty, o którym mowa w ustawie z dnia 14 grudnia 2016 r. – Prawo oświatowe (Dz. U. z 20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23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900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, z późn. zm.).</w:t>
            </w:r>
          </w:p>
        </w:tc>
      </w:tr>
      <w:tr w:rsidR="006827A1" w:rsidRPr="006827A1" w14:paraId="03FDB375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70FAAFC8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67D65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12.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7581B4" w14:textId="1DF37662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 uczelni w rozumieniu ustawy z dnia 20 lipca 2018 r. – Prawo o szkolnictwie wyższym i nauce (Dz. U. z 202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742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, z późn. zm.).</w:t>
            </w:r>
          </w:p>
        </w:tc>
      </w:tr>
      <w:tr w:rsidR="006827A1" w:rsidRPr="006827A1" w14:paraId="3E3D18CF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36DA338C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8437F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13.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423D79" w14:textId="570E35AB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 podmiotów, o których mowa w art. 3 ust. 2 i 3 ustawy z dnia 24 kwietnia 2003 r. o działalności pożytku publicznego i o wolontariacie (Dz. U. z 202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571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, z późn. zm.).</w:t>
            </w:r>
          </w:p>
        </w:tc>
      </w:tr>
      <w:tr w:rsidR="00B72FE8" w:rsidRPr="006827A1" w14:paraId="0506D236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48ED8C79" w14:textId="77777777" w:rsidR="00B72FE8" w:rsidRPr="006827A1" w:rsidRDefault="00B72FE8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C2AB824" w14:textId="77777777" w:rsidR="00B72FE8" w:rsidRPr="00445B47" w:rsidRDefault="00B72FE8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14.</w:t>
            </w:r>
          </w:p>
          <w:p w14:paraId="5C32DE8A" w14:textId="6D7CD57F" w:rsidR="00B72FE8" w:rsidRPr="00445B47" w:rsidRDefault="00B72FE8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0632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903325" w14:textId="3B3EF112" w:rsidR="00B72FE8" w:rsidRPr="00445B47" w:rsidRDefault="00B72FE8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Dotyczy: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br/>
              <w:t>1) 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</w:t>
            </w:r>
            <w:r w:rsid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zastosowaniu art. 107 i 108 Traktatu (Dz. Urz. UE L 187 z  26.06.2014, str. 1, z późn. zm.);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br/>
              <w:t>2) podmiotów, o których mowa w art. 3 ust. 2 i 3 ustawy z dnia 24 kwietnia 2003 r. o działalności pożytku publicznego i o wolontariacie.</w:t>
            </w:r>
          </w:p>
        </w:tc>
      </w:tr>
      <w:tr w:rsidR="00B72FE8" w:rsidRPr="006827A1" w14:paraId="6E6A48F0" w14:textId="77777777" w:rsidTr="00445B47">
        <w:trPr>
          <w:trHeight w:val="55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71BB04D5" w14:textId="77777777" w:rsidR="00B72FE8" w:rsidRPr="006827A1" w:rsidRDefault="00B72FE8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54775" w14:textId="6FBC76E9" w:rsidR="00B72FE8" w:rsidRPr="00445B47" w:rsidRDefault="00B72FE8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0632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831284" w14:textId="77777777" w:rsidR="00B72FE8" w:rsidRPr="00445B47" w:rsidRDefault="00B72FE8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6827A1" w:rsidRPr="006827A1" w14:paraId="643148BA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7E7D0A1B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9B5CE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15.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C06D64" w14:textId="7D449378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 służb specjalnych w rozumieniu art. 11 ustawy z dnia 24 maja 2002 r. o Agencji Bezpieczeństwa Wewnętrznego oraz Agencji Wywiadu (Dz. U. z 202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55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7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, z późn. zm.).</w:t>
            </w:r>
          </w:p>
        </w:tc>
      </w:tr>
      <w:tr w:rsidR="00C4258B" w:rsidRPr="006827A1" w14:paraId="365118AA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51BFF8A3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262BA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16.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EFDF2A" w14:textId="224D15EE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Lub jednostki organizacyjnej, która w imieniu organu prowadzi państwowy zasób geodezyjny i kartograficzny.</w:t>
            </w:r>
          </w:p>
        </w:tc>
      </w:tr>
      <w:tr w:rsidR="006827A1" w:rsidRPr="006827A1" w14:paraId="31EACC19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02BF365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54808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17.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490251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Dotyczy tylko przypadków, gdy wybrano odbiór osobisty lub wysyłkę pod wskazany adres. </w:t>
            </w:r>
          </w:p>
        </w:tc>
      </w:tr>
      <w:tr w:rsidR="00F852DE" w:rsidRPr="006827A1" w14:paraId="6DDA29CB" w14:textId="77777777" w:rsidTr="0072551D">
        <w:trPr>
          <w:trHeight w:val="423"/>
        </w:trPr>
        <w:tc>
          <w:tcPr>
            <w:tcW w:w="1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17A4996D" w14:textId="6BA5EA67" w:rsidR="00F852DE" w:rsidRPr="006827A1" w:rsidRDefault="00F852DE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EA2DF" w14:textId="77777777" w:rsidR="00F852DE" w:rsidRPr="00445B47" w:rsidRDefault="00F852DE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18.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DB084D" w14:textId="097464EB" w:rsidR="00F852DE" w:rsidRPr="00445B47" w:rsidRDefault="00F852DE" w:rsidP="0072551D">
            <w:pPr>
              <w:spacing w:after="0" w:line="240" w:lineRule="auto"/>
              <w:ind w:left="-68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</w:tr>
      <w:tr w:rsidR="00F852DE" w:rsidRPr="006827A1" w14:paraId="1B2AA527" w14:textId="77777777" w:rsidTr="0072551D">
        <w:trPr>
          <w:trHeight w:val="1"/>
        </w:trPr>
        <w:tc>
          <w:tcPr>
            <w:tcW w:w="1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58236F3" w14:textId="5DA0F3F0" w:rsidR="00F852DE" w:rsidRPr="006827A1" w:rsidRDefault="00F852DE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2E45D" w14:textId="77777777" w:rsidR="00F852DE" w:rsidRPr="00445B47" w:rsidRDefault="00F852DE" w:rsidP="0072551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*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7FA6B0" w14:textId="718CC333" w:rsidR="00F852DE" w:rsidRPr="00445B47" w:rsidRDefault="00F852DE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Informacja nieobowiązkowa</w:t>
            </w:r>
          </w:p>
        </w:tc>
      </w:tr>
      <w:tr w:rsidR="006827A1" w:rsidRPr="006827A1" w14:paraId="18A45204" w14:textId="77777777" w:rsidTr="0072551D">
        <w:trPr>
          <w:trHeight w:val="462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4E0E7C58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C51822" w14:textId="77777777" w:rsidR="006827A1" w:rsidRPr="00445B47" w:rsidRDefault="006827A1" w:rsidP="0072551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**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32C3" w14:textId="77777777" w:rsidR="00D4048C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Przy odbiorze osobistym lub wysyłce pod wskazany adres, gdy łączna wielkość udostępnianych danych elektronicznych nie przekracza 4 GB, koszt nośnika jest już uwzględniony w opłacie.</w:t>
            </w:r>
          </w:p>
          <w:p w14:paraId="761F7DB8" w14:textId="77777777" w:rsidR="00D4048C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W przypadku danych od 4 GB do 20 GB pobiera się opłatę ryczałtową w wysokości 5 zł za użycie nośników danych elektronicznych, chyba że wnioskodawca dostarczy nośnik danych.</w:t>
            </w:r>
          </w:p>
          <w:p w14:paraId="503B93DC" w14:textId="3B84F10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Dane powyżej 20 GB mogą być udostępniane po dostarczeniu przez wnioskodawcę odpowiedniego nośnika danych.</w:t>
            </w:r>
          </w:p>
        </w:tc>
      </w:tr>
      <w:tr w:rsidR="006827A1" w:rsidRPr="006827A1" w14:paraId="3FDB7A22" w14:textId="77777777" w:rsidTr="00EC3B0E">
        <w:trPr>
          <w:trHeight w:val="2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72EB16ED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Wyjaśnienia:</w:t>
            </w:r>
          </w:p>
        </w:tc>
      </w:tr>
      <w:tr w:rsidR="006827A1" w:rsidRPr="006827A1" w14:paraId="703397BE" w14:textId="77777777" w:rsidTr="008B7C67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F"/>
            <w:vAlign w:val="center"/>
            <w:hideMark/>
          </w:tcPr>
          <w:p w14:paraId="61E943E4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CDE5DFD" w14:textId="77777777" w:rsidR="006827A1" w:rsidRPr="00445B47" w:rsidRDefault="006827A1" w:rsidP="006827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1.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C89CCA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W formularzach można nie uwzględniać oznaczeń kolorystycznych.</w:t>
            </w:r>
          </w:p>
        </w:tc>
      </w:tr>
      <w:tr w:rsidR="006827A1" w:rsidRPr="006827A1" w14:paraId="11A59AC7" w14:textId="77777777" w:rsidTr="008B7C67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0651543B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1906D0" w14:textId="77777777" w:rsidR="006827A1" w:rsidRPr="00445B47" w:rsidRDefault="006827A1" w:rsidP="006827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276048" w14:textId="77777777" w:rsidR="006827A1" w:rsidRPr="00445B47" w:rsidRDefault="006827A1" w:rsidP="00445B47">
            <w:pPr>
              <w:spacing w:after="6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3A8EE3E6" w14:textId="77777777" w:rsidR="006214DA" w:rsidRDefault="006214DA" w:rsidP="0072550B">
      <w:pPr>
        <w:spacing w:after="0"/>
      </w:pPr>
    </w:p>
    <w:p w14:paraId="5520D4D2" w14:textId="147CD08D" w:rsidR="00AF084F" w:rsidRDefault="001336A6" w:rsidP="00AF084F">
      <w:pPr>
        <w:pStyle w:val="Default"/>
      </w:pPr>
      <w:r w:rsidRPr="001336A6">
        <w:rPr>
          <w:noProof/>
        </w:rPr>
        <w:drawing>
          <wp:inline distT="0" distB="0" distL="0" distR="0" wp14:anchorId="441D8A3E" wp14:editId="7BCD77E0">
            <wp:extent cx="7193280" cy="5258435"/>
            <wp:effectExtent l="0" t="0" r="7620" b="0"/>
            <wp:docPr id="15982117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525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9EA8D" w14:textId="77777777" w:rsidR="001336A6" w:rsidRDefault="001336A6" w:rsidP="00445B47">
      <w:pPr>
        <w:pStyle w:val="Default"/>
        <w:spacing w:line="300" w:lineRule="auto"/>
        <w:jc w:val="center"/>
        <w:rPr>
          <w:b/>
          <w:bCs/>
          <w:sz w:val="18"/>
          <w:szCs w:val="18"/>
        </w:rPr>
      </w:pPr>
    </w:p>
    <w:p w14:paraId="67915288" w14:textId="7031BF6F" w:rsidR="00AF084F" w:rsidRPr="00445B47" w:rsidRDefault="00AF084F" w:rsidP="00445B47">
      <w:pPr>
        <w:pStyle w:val="Default"/>
        <w:spacing w:line="300" w:lineRule="auto"/>
        <w:jc w:val="center"/>
        <w:rPr>
          <w:sz w:val="18"/>
          <w:szCs w:val="18"/>
        </w:rPr>
      </w:pPr>
      <w:r w:rsidRPr="00445B47">
        <w:rPr>
          <w:b/>
          <w:bCs/>
          <w:sz w:val="18"/>
          <w:szCs w:val="18"/>
        </w:rPr>
        <w:t>Informacja o przetwarzaniu danych osobowych</w:t>
      </w:r>
    </w:p>
    <w:p w14:paraId="4D1807DE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Zgodnie z artykułem 13 i 14 Rozporządzenia Parlamentu Europejskiego i Rady (UE) 2016/679 z dnia 27 kwietnia 2016 r. w sprawie osób fizycznych w związku z przetwarzaniem danych osobowych i w sprawie ochrony swobodnego przepływu takich danych oraz uchylenia dyrektywy 95/46/WE (ogólne rozporządzenie o ochronie danych), Starosta Powiatu Kolskiego spełnia obowiązek informacyjny przekazując Państwu poniższe dane: </w:t>
      </w:r>
    </w:p>
    <w:p w14:paraId="2DF2AF09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b/>
          <w:bCs/>
          <w:sz w:val="18"/>
          <w:szCs w:val="18"/>
        </w:rPr>
        <w:t xml:space="preserve">Administratorem Państwa danych osobowych jest Starostwo Powiatowe w Kole, ul. Sienkiewicza 21/23, </w:t>
      </w:r>
    </w:p>
    <w:p w14:paraId="5231A883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62-600 Koło, reprezentowane przez Starostę Powiatu Kolskiego, </w:t>
      </w:r>
      <w:r w:rsidRPr="007960A3">
        <w:rPr>
          <w:b/>
          <w:bCs/>
          <w:sz w:val="18"/>
          <w:szCs w:val="18"/>
        </w:rPr>
        <w:t xml:space="preserve">tel. 0632617836, fax: 0632725825, </w:t>
      </w:r>
    </w:p>
    <w:p w14:paraId="561A84ED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b/>
          <w:bCs/>
          <w:sz w:val="18"/>
          <w:szCs w:val="18"/>
        </w:rPr>
        <w:t xml:space="preserve">e-mail: starostwo@starostwokolskie.pl </w:t>
      </w:r>
    </w:p>
    <w:p w14:paraId="526A620C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Celem przetwarzania danych jakie realizuje Administrator jest prowadzenie ewidencji gruntów i budynków. Odbiorcami, którym możemy </w:t>
      </w:r>
    </w:p>
    <w:p w14:paraId="56403A0E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udostępnić Państwa dane są projektanci, rzeczoznawcy majątkowi oraz geodeci. Dane nie będą przekazywane do Państw trzecich. </w:t>
      </w:r>
    </w:p>
    <w:p w14:paraId="790000CD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Dane osobowe będą przetwarzane do chwili realizacji zadania, do którego dane osobowe zostały zebrane, a następnie przez czas wynikający </w:t>
      </w:r>
    </w:p>
    <w:p w14:paraId="102BB0E3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z przepisów Ustawy z dnia 14 lipca 1983 r. o narodowym zasobie archiwalnym i archiwach. Państwa dane osobowe są przetwarzane </w:t>
      </w:r>
    </w:p>
    <w:p w14:paraId="772DA40B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na podstawie przepisów prawa, które określa: ustawa z dnia 17 maja 1989 r. Prawo Geodezyjne i Kartograficzne. Przysługuje Państwu prawo </w:t>
      </w:r>
    </w:p>
    <w:p w14:paraId="2CFB20F3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do dostępu i sprostowania podanych danych. Jednocześnie posiadają Państwo prawo do żądania usunięcia lub ograniczenia przetwarzania </w:t>
      </w:r>
    </w:p>
    <w:p w14:paraId="392BD3EF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oraz prawo do wniesienia sprzeciwu wobec przetwarzania, a także prawo do przenoszenia danych. Z przysługujących praw mogą Państwo </w:t>
      </w:r>
    </w:p>
    <w:p w14:paraId="616E4081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skorzystać kontaktując się przez podane wyżej dane. Przysługuje Państwu prawo wniesienia skargi do Prezesa Urzędu Ochrony Danych Osobowych. Podanie danych jest obowiązkiem ustawowym niezbędnym do zrealizowania celu. W sytuacji przekazania danych niebezpośrednio od Państwa, źródłem danych jest wnioskujący. </w:t>
      </w:r>
    </w:p>
    <w:p w14:paraId="5DAD760B" w14:textId="77777777" w:rsidR="00AF084F" w:rsidRPr="007960A3" w:rsidRDefault="00AF084F" w:rsidP="00445B47">
      <w:pPr>
        <w:pStyle w:val="Default"/>
        <w:spacing w:line="300" w:lineRule="auto"/>
        <w:rPr>
          <w:sz w:val="18"/>
          <w:szCs w:val="18"/>
        </w:rPr>
      </w:pPr>
      <w:r w:rsidRPr="007960A3">
        <w:rPr>
          <w:sz w:val="18"/>
          <w:szCs w:val="18"/>
        </w:rPr>
        <w:t xml:space="preserve">W ramach realizowanego przetwarzania nie występuje profilowanie. W przypadku ujęcia na wniosku danych innych osób, są Państwo zobowiązani do przekazania powyższej treści tym osobom, jeśli nie mogą fizycznie podpisać niniejszej klauzuli. Pełna treść klauzuli informacyjnej dostępna jest w zakładce ochrona danych osobowych na stronie https://www.starostwokolskie.pl </w:t>
      </w:r>
    </w:p>
    <w:p w14:paraId="7195A556" w14:textId="77777777" w:rsidR="00AF084F" w:rsidRPr="007960A3" w:rsidRDefault="00AF084F" w:rsidP="00445B47">
      <w:pPr>
        <w:pStyle w:val="Default"/>
        <w:spacing w:line="300" w:lineRule="auto"/>
        <w:rPr>
          <w:sz w:val="16"/>
          <w:szCs w:val="16"/>
        </w:rPr>
      </w:pPr>
    </w:p>
    <w:p w14:paraId="62967463" w14:textId="728EF68E" w:rsidR="00AF084F" w:rsidRPr="007960A3" w:rsidRDefault="00AF084F" w:rsidP="00445B47">
      <w:pPr>
        <w:pStyle w:val="Default"/>
        <w:spacing w:line="300" w:lineRule="auto"/>
        <w:jc w:val="right"/>
        <w:rPr>
          <w:sz w:val="16"/>
          <w:szCs w:val="16"/>
        </w:rPr>
      </w:pPr>
      <w:r w:rsidRPr="007960A3">
        <w:rPr>
          <w:sz w:val="16"/>
          <w:szCs w:val="16"/>
        </w:rPr>
        <w:t xml:space="preserve">Z powyższymi informacjami zapoznałam(łem) się i je rozumiem </w:t>
      </w:r>
    </w:p>
    <w:p w14:paraId="7187D2F4" w14:textId="77777777" w:rsidR="007960A3" w:rsidRPr="007960A3" w:rsidRDefault="007960A3" w:rsidP="00445B47">
      <w:pPr>
        <w:pStyle w:val="Default"/>
        <w:spacing w:line="300" w:lineRule="auto"/>
        <w:jc w:val="right"/>
        <w:rPr>
          <w:sz w:val="16"/>
          <w:szCs w:val="16"/>
        </w:rPr>
      </w:pPr>
    </w:p>
    <w:p w14:paraId="40FBE57D" w14:textId="77777777" w:rsidR="00AF084F" w:rsidRPr="007960A3" w:rsidRDefault="00AF084F" w:rsidP="00445B47">
      <w:pPr>
        <w:pStyle w:val="Default"/>
        <w:spacing w:line="300" w:lineRule="auto"/>
        <w:jc w:val="right"/>
        <w:rPr>
          <w:sz w:val="16"/>
          <w:szCs w:val="16"/>
        </w:rPr>
      </w:pPr>
      <w:r w:rsidRPr="007960A3">
        <w:rPr>
          <w:sz w:val="16"/>
          <w:szCs w:val="16"/>
        </w:rPr>
        <w:t xml:space="preserve">……………………………………………………………………….. </w:t>
      </w:r>
    </w:p>
    <w:p w14:paraId="7253AA8B" w14:textId="1A9FB8FD" w:rsidR="00AF084F" w:rsidRPr="007960A3" w:rsidRDefault="00AF084F" w:rsidP="00445B47">
      <w:pPr>
        <w:spacing w:line="300" w:lineRule="auto"/>
        <w:jc w:val="right"/>
      </w:pPr>
      <w:r w:rsidRPr="007960A3">
        <w:rPr>
          <w:sz w:val="16"/>
          <w:szCs w:val="16"/>
        </w:rPr>
        <w:t>(czytelny podpis osoby lub osób informowanych)</w:t>
      </w:r>
    </w:p>
    <w:sectPr w:rsidR="00AF084F" w:rsidRPr="007960A3" w:rsidSect="006827A1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A1"/>
    <w:rsid w:val="000D7167"/>
    <w:rsid w:val="001336A6"/>
    <w:rsid w:val="001B1992"/>
    <w:rsid w:val="001B45EB"/>
    <w:rsid w:val="001C3C79"/>
    <w:rsid w:val="001E1546"/>
    <w:rsid w:val="001E7932"/>
    <w:rsid w:val="00445B47"/>
    <w:rsid w:val="0047306E"/>
    <w:rsid w:val="00474F48"/>
    <w:rsid w:val="004B27B0"/>
    <w:rsid w:val="004B76E9"/>
    <w:rsid w:val="004E416C"/>
    <w:rsid w:val="0059474A"/>
    <w:rsid w:val="006023DD"/>
    <w:rsid w:val="006214DA"/>
    <w:rsid w:val="006432C6"/>
    <w:rsid w:val="00644743"/>
    <w:rsid w:val="006827A1"/>
    <w:rsid w:val="0072550B"/>
    <w:rsid w:val="0072551D"/>
    <w:rsid w:val="00741C9B"/>
    <w:rsid w:val="007960A3"/>
    <w:rsid w:val="007C0325"/>
    <w:rsid w:val="00866C0B"/>
    <w:rsid w:val="008B7C67"/>
    <w:rsid w:val="00A85FF0"/>
    <w:rsid w:val="00A906DD"/>
    <w:rsid w:val="00AA74B6"/>
    <w:rsid w:val="00AD5B4D"/>
    <w:rsid w:val="00AF084F"/>
    <w:rsid w:val="00AF7DCC"/>
    <w:rsid w:val="00B66EC6"/>
    <w:rsid w:val="00B72FE8"/>
    <w:rsid w:val="00C231A7"/>
    <w:rsid w:val="00C4258B"/>
    <w:rsid w:val="00C84843"/>
    <w:rsid w:val="00CD55D9"/>
    <w:rsid w:val="00CE5095"/>
    <w:rsid w:val="00D4048C"/>
    <w:rsid w:val="00D44672"/>
    <w:rsid w:val="00D925D4"/>
    <w:rsid w:val="00DF79F4"/>
    <w:rsid w:val="00E07B2F"/>
    <w:rsid w:val="00E21692"/>
    <w:rsid w:val="00EC3B0E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AE23"/>
  <w15:chartTrackingRefBased/>
  <w15:docId w15:val="{3142B5C6-FB33-40BA-ADD5-D94D5E92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8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DF21-9547-479C-9BB5-DD88D114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Dzikowska</dc:creator>
  <cp:keywords/>
  <dc:description/>
  <cp:lastModifiedBy>Magdalena Dzikowska</cp:lastModifiedBy>
  <cp:revision>5</cp:revision>
  <cp:lastPrinted>2023-05-05T10:17:00Z</cp:lastPrinted>
  <dcterms:created xsi:type="dcterms:W3CDTF">2023-06-21T11:18:00Z</dcterms:created>
  <dcterms:modified xsi:type="dcterms:W3CDTF">2025-01-02T07:00:00Z</dcterms:modified>
</cp:coreProperties>
</file>